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6BA" w:rsidRPr="00403DFA" w:rsidRDefault="00FF7668" w:rsidP="00403D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Нижнеилимского муниципального округа 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Думы </w:t>
      </w:r>
      <w:r w:rsidR="00B601D3">
        <w:rPr>
          <w:rFonts w:ascii="Times New Roman" w:hAnsi="Times New Roman" w:cs="Times New Roman"/>
          <w:b/>
          <w:sz w:val="24"/>
          <w:szCs w:val="24"/>
        </w:rPr>
        <w:t>Соцгород</w:t>
      </w:r>
      <w:r w:rsidRPr="00403DFA">
        <w:rPr>
          <w:rFonts w:ascii="Times New Roman" w:hAnsi="Times New Roman" w:cs="Times New Roman"/>
          <w:b/>
          <w:sz w:val="24"/>
          <w:szCs w:val="24"/>
        </w:rPr>
        <w:t>ского сельского поселения Нижнеилимского района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Субъектом правотворческой инициативы является мэр Нижнеилимского муниципального округа.  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 Проект Решения Думы Нижнеилимского муниципального округа </w:t>
      </w:r>
      <w:proofErr w:type="gramStart"/>
      <w:r w:rsidRPr="00403DFA">
        <w:rPr>
          <w:rFonts w:ascii="Times New Roman" w:hAnsi="Times New Roman" w:cs="Times New Roman"/>
          <w:sz w:val="24"/>
          <w:szCs w:val="24"/>
        </w:rPr>
        <w:t>подготовлен  ликвидационной</w:t>
      </w:r>
      <w:proofErr w:type="gramEnd"/>
      <w:r w:rsidRPr="00403DFA">
        <w:rPr>
          <w:rFonts w:ascii="Times New Roman" w:hAnsi="Times New Roman" w:cs="Times New Roman"/>
          <w:sz w:val="24"/>
          <w:szCs w:val="24"/>
        </w:rPr>
        <w:t xml:space="preserve"> комиссией Думы </w:t>
      </w:r>
      <w:r w:rsidR="00B601D3">
        <w:rPr>
          <w:rFonts w:ascii="Times New Roman" w:hAnsi="Times New Roman" w:cs="Times New Roman"/>
          <w:sz w:val="24"/>
          <w:szCs w:val="24"/>
        </w:rPr>
        <w:t>Соцгородского</w:t>
      </w:r>
      <w:r w:rsidRPr="00403DF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района.</w:t>
      </w: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- 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 xml:space="preserve"> Гражданский кодекс Российской Федерации (статьи 61–64 – порядок ликвидации юридического лица, составление и утверждение промежуточного ликвидационного баланса);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>- Федеральный закон от 08.08.2001 № 129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noBreakHyphen/>
        <w:t>ФЗ «О государственной регистрации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юридических лиц и индивидуальных предпринимателей»;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Федеральный закон от 20.03.2025 № 33-ФЗ «Об общих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принципах организации местного самоуправления в единой системе публичной власти»;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Закон Иркутской области от 23.04.2025 № 25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noBreakHyphen/>
        <w:t>ОЗ «О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преобразовании всех поселений, входящих в состав муниципального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образования «Нижнеилимский район» Иркутской области, путем их объединения»;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Устав Нижнеилимского муниципального округа;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г. №12;</w:t>
      </w:r>
    </w:p>
    <w:p w:rsidR="00FF7668" w:rsidRPr="00403DFA" w:rsidRDefault="00B601D3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- решение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Думы </w:t>
      </w:r>
      <w:r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</w:t>
      </w:r>
      <w:r>
        <w:rPr>
          <w:rFonts w:ascii="Times New Roman" w:hAnsi="Times New Roman" w:cs="Times New Roman"/>
          <w:b w:val="0"/>
          <w:sz w:val="24"/>
          <w:szCs w:val="24"/>
        </w:rPr>
        <w:t>ского района от 12.09.2025 № 138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«О ликвидации Думы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Нижнеилимского района».</w:t>
      </w:r>
    </w:p>
    <w:p w:rsidR="009D50CC" w:rsidRPr="00403DFA" w:rsidRDefault="009D50CC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Обоснование целесообразности принятия: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Принятие проекта решения необходимо в связи с проведением ликвидационных  мероприятий юридического лица - Думы </w:t>
      </w:r>
      <w:r w:rsidR="00B601D3"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Нижнеилимского района (ОГРН </w:t>
      </w:r>
      <w:r w:rsidR="00B601D3" w:rsidRPr="00B601D3">
        <w:rPr>
          <w:rFonts w:ascii="Times New Roman" w:hAnsi="Times New Roman" w:cs="Times New Roman"/>
          <w:b w:val="0"/>
          <w:sz w:val="24"/>
          <w:szCs w:val="24"/>
        </w:rPr>
        <w:t>1063847000997</w:t>
      </w:r>
      <w:bookmarkStart w:id="0" w:name="_GoBack"/>
      <w:bookmarkEnd w:id="0"/>
      <w:r w:rsidRPr="00403DFA">
        <w:rPr>
          <w:rFonts w:ascii="Times New Roman" w:hAnsi="Times New Roman" w:cs="Times New Roman"/>
          <w:b w:val="0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сообщения, сообщение о ликвидации опубликовано в «Вестнике государственной регистрации» часть 1 №</w:t>
      </w:r>
      <w:r w:rsidR="00B601D3">
        <w:rPr>
          <w:rFonts w:ascii="Times New Roman" w:hAnsi="Times New Roman" w:cs="Times New Roman"/>
          <w:b w:val="0"/>
          <w:sz w:val="24"/>
          <w:szCs w:val="24"/>
        </w:rPr>
        <w:t xml:space="preserve"> 40 (1063) от 08</w:t>
      </w:r>
      <w:r w:rsidR="002F48FD">
        <w:rPr>
          <w:rFonts w:ascii="Times New Roman" w:hAnsi="Times New Roman" w:cs="Times New Roman"/>
          <w:b w:val="0"/>
          <w:sz w:val="24"/>
          <w:szCs w:val="24"/>
        </w:rPr>
        <w:t>.10.2025 г. /208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), ликвидационной комиссией должен быть составлен промежуточный ликвидационный баланс.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 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left="720" w:right="380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4.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Перечень органов, </w:t>
      </w:r>
      <w:r w:rsidR="00592950"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с которыми проект правового акта района согласован:</w:t>
      </w:r>
    </w:p>
    <w:p w:rsidR="00592950" w:rsidRPr="00403DFA" w:rsidRDefault="00592950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403DFA" w:rsidRDefault="00403DFA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92950" w:rsidRPr="00403DFA" w:rsidRDefault="00592950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ликвидационной комиссии </w:t>
      </w:r>
    </w:p>
    <w:p w:rsidR="00FF7668" w:rsidRPr="002F48FD" w:rsidRDefault="00592950" w:rsidP="002F48FD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Думы </w:t>
      </w:r>
      <w:r w:rsidR="00B601D3"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 </w:t>
      </w:r>
      <w:r w:rsidR="00403DF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</w:t>
      </w:r>
      <w:r w:rsidR="00B601D3">
        <w:rPr>
          <w:rFonts w:ascii="Times New Roman" w:hAnsi="Times New Roman" w:cs="Times New Roman"/>
          <w:b w:val="0"/>
          <w:sz w:val="24"/>
          <w:szCs w:val="24"/>
        </w:rPr>
        <w:t xml:space="preserve">М.В. </w:t>
      </w:r>
      <w:proofErr w:type="spellStart"/>
      <w:r w:rsidR="00B601D3">
        <w:rPr>
          <w:rFonts w:ascii="Times New Roman" w:hAnsi="Times New Roman" w:cs="Times New Roman"/>
          <w:b w:val="0"/>
          <w:sz w:val="24"/>
          <w:szCs w:val="24"/>
        </w:rPr>
        <w:t>Саличева</w:t>
      </w:r>
      <w:proofErr w:type="spellEnd"/>
    </w:p>
    <w:sectPr w:rsidR="00FF7668" w:rsidRPr="002F48FD" w:rsidSect="00E81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0564"/>
    <w:multiLevelType w:val="hybridMultilevel"/>
    <w:tmpl w:val="A742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7668"/>
    <w:rsid w:val="002F48FD"/>
    <w:rsid w:val="003830BD"/>
    <w:rsid w:val="00403DFA"/>
    <w:rsid w:val="00592950"/>
    <w:rsid w:val="00783D84"/>
    <w:rsid w:val="009D50CC"/>
    <w:rsid w:val="00B601D3"/>
    <w:rsid w:val="00E816BA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F26D"/>
  <w15:docId w15:val="{C042D13A-9F37-428D-83D8-6C0D10BE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68"/>
    <w:pPr>
      <w:ind w:left="720"/>
      <w:contextualSpacing/>
    </w:pPr>
  </w:style>
  <w:style w:type="character" w:customStyle="1" w:styleId="4">
    <w:name w:val="Основной текст (4)_"/>
    <w:link w:val="40"/>
    <w:rsid w:val="00FF7668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7668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2025-12-18T01:19:00Z</cp:lastPrinted>
  <dcterms:created xsi:type="dcterms:W3CDTF">2025-12-17T15:09:00Z</dcterms:created>
  <dcterms:modified xsi:type="dcterms:W3CDTF">2025-12-19T01:04:00Z</dcterms:modified>
</cp:coreProperties>
</file>